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sz w:val="24"/>
          <w:szCs w:val="24"/>
        </w:rPr>
      </w:pPr>
      <w:r>
        <w:rPr>
          <w:rFonts w:hint="eastAsia" w:ascii="Times New Roman" w:hAnsi="Times New Roman" w:eastAsia="方正小标宋简体" w:cs="Times New Roman"/>
          <w:sz w:val="44"/>
          <w:szCs w:val="32"/>
          <w:lang w:val="en-US" w:eastAsia="zh-CN"/>
        </w:rPr>
        <w:t>电子信息</w:t>
      </w:r>
      <w:r>
        <w:rPr>
          <w:rFonts w:hint="eastAsia" w:ascii="Times New Roman" w:hAnsi="Times New Roman" w:eastAsia="方正小标宋简体" w:cs="Times New Roman"/>
          <w:sz w:val="44"/>
          <w:szCs w:val="32"/>
        </w:rPr>
        <w:t>学院202</w:t>
      </w:r>
      <w:r>
        <w:rPr>
          <w:rFonts w:hint="eastAsia" w:ascii="Times New Roman" w:hAnsi="Times New Roman" w:eastAsia="方正小标宋简体" w:cs="Times New Roman"/>
          <w:sz w:val="44"/>
          <w:szCs w:val="32"/>
          <w:lang w:val="en-US" w:eastAsia="zh-CN"/>
        </w:rPr>
        <w:t>5</w:t>
      </w:r>
      <w:r>
        <w:rPr>
          <w:rFonts w:hint="eastAsia" w:ascii="Times New Roman" w:hAnsi="Times New Roman" w:eastAsia="方正小标宋简体" w:cs="Times New Roman"/>
          <w:sz w:val="44"/>
          <w:szCs w:val="32"/>
        </w:rPr>
        <w:t>年本硕博一体化人才培养遴选工作实施细则</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为加大电子信息学院拔尖创新人才选拔力度，坚持“公平、公正、公开”和德智体全面考察、综合 评价、择优选拔的原则，结合学院实际，特指定此细则。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一、组织机构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学院成立推免生遴选工作小组(以下简称“学院工作小组”)。学院工作小组由院长担任组长，成员包括分管本科教学、研究生教育、学生工作的学院领导和具有高级职称的教师代表，成员人数须为奇数</w:t>
      </w:r>
      <w:r>
        <w:rPr>
          <w:rFonts w:hint="eastAsia" w:ascii="宋体" w:hAnsi="宋体" w:eastAsia="宋体" w:cs="宋体"/>
          <w:sz w:val="28"/>
          <w:szCs w:val="28"/>
          <w:lang w:eastAsia="zh-CN"/>
        </w:rPr>
        <w:t>，</w:t>
      </w:r>
      <w:r>
        <w:rPr>
          <w:rFonts w:hint="eastAsia" w:ascii="宋体" w:hAnsi="宋体" w:eastAsia="宋体" w:cs="宋体"/>
          <w:sz w:val="28"/>
          <w:szCs w:val="28"/>
        </w:rPr>
        <w:t>且不得少于七人。学院根据本办法制定推免工作实施细则并具体实施。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二、推荐条件</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（一）基本条件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1.必须是纳入国家普通本科招生计划录取的本校应届本科毕业生(不含专升本、第二学士学位、独立学院学生)。</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2.具有高尚的爱国主义情操和集体主义精神， 社会主义信念坚定，社会责任感强，遵纪守法，积极向上，身心健康。</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3.勤奋学习，刻苦钻研，成绩优秀。学术研究兴趣浓厚， 有较强的创新意识</w:t>
      </w:r>
      <w:r>
        <w:rPr>
          <w:rFonts w:hint="eastAsia" w:ascii="宋体" w:hAnsi="宋体" w:eastAsia="宋体" w:cs="宋体"/>
          <w:sz w:val="28"/>
          <w:szCs w:val="28"/>
          <w:lang w:eastAsia="zh-CN"/>
        </w:rPr>
        <w:t>、</w:t>
      </w:r>
      <w:r>
        <w:rPr>
          <w:rFonts w:hint="eastAsia" w:ascii="宋体" w:hAnsi="宋体" w:eastAsia="宋体" w:cs="宋体"/>
          <w:sz w:val="28"/>
          <w:szCs w:val="28"/>
        </w:rPr>
        <w:t>创新能力和科研潜质。</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4.诚实守信，学风端正，品行表现优良，无任何考试作弊和剽窃他人学术成果记录，无任何违法违纪受处分记录。</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5.毕业时必须获得学士学位。</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(二) 资格条件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推免生除要符合基本条件外，还应符合相应类型的资格条件。</w:t>
      </w:r>
    </w:p>
    <w:p>
      <w:pPr>
        <w:keepNext w:val="0"/>
        <w:keepLines w:val="0"/>
        <w:pageBreakBefore w:val="0"/>
        <w:numPr>
          <w:ilvl w:val="0"/>
          <w:numId w:val="1"/>
        </w:numPr>
        <w:kinsoku/>
        <w:wordWrap/>
        <w:overflowPunct/>
        <w:topLinePunct w:val="0"/>
        <w:autoSpaceDE/>
        <w:autoSpaceDN/>
        <w:bidi w:val="0"/>
        <w:adjustRightInd/>
        <w:snapToGrid/>
        <w:spacing w:line="360" w:lineRule="auto"/>
        <w:ind w:firstLine="548" w:firstLineChars="200"/>
        <w:textAlignment w:val="auto"/>
        <w:rPr>
          <w:rFonts w:hint="eastAsia" w:ascii="宋体" w:hAnsi="宋体" w:eastAsia="宋体" w:cs="宋体"/>
          <w:spacing w:val="-3"/>
          <w:sz w:val="28"/>
          <w:szCs w:val="28"/>
          <w14:textOutline w14:w="4354" w14:cap="flat" w14:cmpd="sng">
            <w14:solidFill>
              <w14:srgbClr w14:val="000000"/>
            </w14:solidFill>
            <w14:prstDash w14:val="solid"/>
            <w14:miter w14:val="0"/>
          </w14:textOutline>
        </w:rPr>
      </w:pPr>
      <w:r>
        <w:rPr>
          <w:rFonts w:hint="eastAsia" w:ascii="宋体" w:hAnsi="宋体" w:eastAsia="宋体" w:cs="宋体"/>
          <w:spacing w:val="-3"/>
          <w:sz w:val="28"/>
          <w:szCs w:val="28"/>
          <w14:textOutline w14:w="4354" w14:cap="flat" w14:cmpd="sng">
            <w14:solidFill>
              <w14:srgbClr w14:val="000000"/>
            </w14:solidFill>
            <w14:prstDash w14:val="solid"/>
            <w14:miter w14:val="0"/>
          </w14:textOutline>
        </w:rPr>
        <w:t>普通推免生</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spacing w:val="-12"/>
          <w:sz w:val="28"/>
          <w:szCs w:val="28"/>
        </w:rPr>
      </w:pPr>
      <w:r>
        <w:rPr>
          <w:rFonts w:hint="eastAsia" w:ascii="宋体" w:hAnsi="宋体" w:eastAsia="宋体" w:cs="宋体"/>
          <w:spacing w:val="-12"/>
          <w:sz w:val="28"/>
          <w:szCs w:val="28"/>
        </w:rPr>
        <w:t>(</w:t>
      </w:r>
      <w:r>
        <w:rPr>
          <w:rFonts w:hint="eastAsia" w:ascii="宋体" w:hAnsi="宋体" w:eastAsia="宋体" w:cs="宋体"/>
          <w:spacing w:val="-11"/>
          <w:sz w:val="28"/>
          <w:szCs w:val="28"/>
        </w:rPr>
        <w:t>l</w:t>
      </w:r>
      <w:r>
        <w:rPr>
          <w:rFonts w:hint="eastAsia" w:ascii="宋体" w:hAnsi="宋体" w:eastAsia="宋体" w:cs="宋体"/>
          <w:spacing w:val="-12"/>
          <w:sz w:val="28"/>
          <w:szCs w:val="28"/>
        </w:rPr>
        <w:t>)普通专业学生的大学英语四级 500 分及以上，或六级成绩 426 分及以上；</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44" w:firstLineChars="200"/>
        <w:textAlignment w:val="auto"/>
        <w:rPr>
          <w:rFonts w:hint="eastAsia" w:ascii="宋体" w:hAnsi="宋体" w:eastAsia="宋体" w:cs="宋体"/>
          <w:spacing w:val="-6"/>
          <w:sz w:val="28"/>
          <w:szCs w:val="28"/>
        </w:rPr>
      </w:pPr>
      <w:r>
        <w:rPr>
          <w:rFonts w:hint="eastAsia" w:ascii="宋体" w:hAnsi="宋体" w:eastAsia="宋体" w:cs="宋体"/>
          <w:spacing w:val="-4"/>
          <w:sz w:val="28"/>
          <w:szCs w:val="28"/>
        </w:rPr>
        <w:t>(2)截至第六学期，</w:t>
      </w:r>
      <w:r>
        <w:rPr>
          <w:rFonts w:hint="eastAsia" w:ascii="宋体" w:hAnsi="宋体" w:eastAsia="宋体" w:cs="宋体"/>
          <w:spacing w:val="-3"/>
          <w:sz w:val="28"/>
          <w:szCs w:val="28"/>
        </w:rPr>
        <w:t>须</w:t>
      </w:r>
      <w:r>
        <w:rPr>
          <w:rFonts w:hint="eastAsia" w:ascii="宋体" w:hAnsi="宋体" w:eastAsia="宋体" w:cs="宋体"/>
          <w:spacing w:val="-2"/>
          <w:sz w:val="28"/>
          <w:szCs w:val="28"/>
        </w:rPr>
        <w:t>完成本专业培养方案中课程性质为必修的课内课程且</w:t>
      </w:r>
      <w:r>
        <w:rPr>
          <w:rFonts w:hint="eastAsia" w:ascii="宋体" w:hAnsi="宋体" w:eastAsia="宋体" w:cs="宋体"/>
          <w:spacing w:val="-12"/>
          <w:sz w:val="28"/>
          <w:szCs w:val="28"/>
        </w:rPr>
        <w:t>无不</w:t>
      </w:r>
      <w:r>
        <w:rPr>
          <w:rFonts w:hint="eastAsia" w:ascii="宋体" w:hAnsi="宋体" w:eastAsia="宋体" w:cs="宋体"/>
          <w:spacing w:val="-10"/>
          <w:sz w:val="28"/>
          <w:szCs w:val="28"/>
        </w:rPr>
        <w:t>及</w:t>
      </w:r>
      <w:r>
        <w:rPr>
          <w:rFonts w:hint="eastAsia" w:ascii="宋体" w:hAnsi="宋体" w:eastAsia="宋体" w:cs="宋体"/>
          <w:spacing w:val="-6"/>
          <w:sz w:val="28"/>
          <w:szCs w:val="28"/>
        </w:rPr>
        <w:t>格记录，同时前六学期所修全部课内课程平均学分绩点</w:t>
      </w:r>
      <w:r>
        <w:rPr>
          <w:rFonts w:hint="eastAsia" w:ascii="宋体" w:hAnsi="宋体" w:eastAsia="宋体" w:cs="宋体"/>
          <w:spacing w:val="-6"/>
          <w:position w:val="11"/>
          <w:sz w:val="21"/>
          <w:szCs w:val="21"/>
        </w:rPr>
        <w:t>注 1</w:t>
      </w:r>
      <w:r>
        <w:rPr>
          <w:rFonts w:hint="eastAsia" w:ascii="宋体" w:hAnsi="宋体" w:eastAsia="宋体" w:cs="宋体"/>
          <w:spacing w:val="-6"/>
          <w:sz w:val="28"/>
          <w:szCs w:val="28"/>
        </w:rPr>
        <w:t>位列专业前 20%。</w:t>
      </w:r>
    </w:p>
    <w:p>
      <w:pPr>
        <w:keepNext w:val="0"/>
        <w:keepLines w:val="0"/>
        <w:pageBreakBefore w:val="0"/>
        <w:kinsoku/>
        <w:wordWrap/>
        <w:overflowPunct/>
        <w:topLinePunct w:val="0"/>
        <w:autoSpaceDE/>
        <w:autoSpaceDN/>
        <w:bidi w:val="0"/>
        <w:adjustRightInd/>
        <w:snapToGrid/>
        <w:spacing w:before="1" w:line="360" w:lineRule="auto"/>
        <w:ind w:left="26" w:firstLine="560" w:firstLineChars="200"/>
        <w:textAlignment w:val="auto"/>
        <w:outlineLvl w:val="6"/>
        <w:rPr>
          <w:rFonts w:hint="eastAsia" w:ascii="宋体" w:hAnsi="宋体" w:eastAsia="宋体" w:cs="宋体"/>
          <w:sz w:val="28"/>
          <w:szCs w:val="28"/>
          <w14:textOutline w14:w="4354" w14:cap="flat" w14:cmpd="sng">
            <w14:solidFill>
              <w14:srgbClr w14:val="000000"/>
            </w14:solidFill>
            <w14:prstDash w14:val="solid"/>
            <w14:miter w14:val="0"/>
          </w14:textOutline>
        </w:rPr>
      </w:pPr>
      <w:r>
        <w:rPr>
          <w:rFonts w:hint="eastAsia" w:ascii="宋体" w:hAnsi="宋体" w:eastAsia="宋体" w:cs="宋体"/>
          <w:sz w:val="28"/>
          <w:szCs w:val="28"/>
          <w14:textOutline w14:w="4354" w14:cap="flat" w14:cmpd="sng">
            <w14:solidFill>
              <w14:srgbClr w14:val="000000"/>
            </w14:solidFill>
            <w14:prstDash w14:val="solid"/>
            <w14:miter w14:val="0"/>
          </w14:textOutline>
        </w:rPr>
        <w:t>2、有特殊学术专长的推免生</w:t>
      </w:r>
    </w:p>
    <w:p>
      <w:pPr>
        <w:keepNext w:val="0"/>
        <w:keepLines w:val="0"/>
        <w:pageBreakBefore w:val="0"/>
        <w:kinsoku/>
        <w:wordWrap/>
        <w:overflowPunct/>
        <w:topLinePunct w:val="0"/>
        <w:autoSpaceDE/>
        <w:autoSpaceDN/>
        <w:bidi w:val="0"/>
        <w:adjustRightInd/>
        <w:snapToGrid/>
        <w:spacing w:before="1" w:line="360" w:lineRule="auto"/>
        <w:ind w:left="26" w:firstLine="496" w:firstLineChars="200"/>
        <w:textAlignment w:val="auto"/>
        <w:outlineLvl w:val="6"/>
        <w:rPr>
          <w:rFonts w:hint="eastAsia" w:ascii="宋体" w:hAnsi="宋体" w:eastAsia="宋体" w:cs="宋体"/>
          <w:sz w:val="28"/>
          <w:szCs w:val="28"/>
        </w:rPr>
      </w:pPr>
      <w:r>
        <w:rPr>
          <w:rFonts w:hint="eastAsia" w:ascii="宋体" w:hAnsi="宋体" w:eastAsia="宋体" w:cs="宋体"/>
          <w:spacing w:val="-16"/>
          <w:sz w:val="28"/>
          <w:szCs w:val="28"/>
        </w:rPr>
        <w:t>(1</w:t>
      </w:r>
      <w:r>
        <w:rPr>
          <w:rFonts w:hint="eastAsia" w:ascii="宋体" w:hAnsi="宋体" w:eastAsia="宋体" w:cs="宋体"/>
          <w:spacing w:val="-10"/>
          <w:sz w:val="28"/>
          <w:szCs w:val="28"/>
        </w:rPr>
        <w:t>)</w:t>
      </w:r>
      <w:r>
        <w:rPr>
          <w:rFonts w:hint="eastAsia" w:ascii="宋体" w:hAnsi="宋体" w:eastAsia="宋体" w:cs="宋体"/>
          <w:spacing w:val="-8"/>
          <w:sz w:val="28"/>
          <w:szCs w:val="28"/>
        </w:rPr>
        <w:t>普通专业学生的大学英语四级成绩在 426 分及以上； 其他语种参照相对</w:t>
      </w:r>
      <w:r>
        <w:rPr>
          <w:rFonts w:hint="eastAsia" w:ascii="宋体" w:hAnsi="宋体" w:eastAsia="宋体" w:cs="宋体"/>
          <w:spacing w:val="-10"/>
          <w:sz w:val="28"/>
          <w:szCs w:val="28"/>
        </w:rPr>
        <w:t>等</w:t>
      </w:r>
      <w:r>
        <w:rPr>
          <w:rFonts w:hint="eastAsia" w:ascii="宋体" w:hAnsi="宋体" w:eastAsia="宋体" w:cs="宋体"/>
          <w:spacing w:val="-5"/>
          <w:sz w:val="28"/>
          <w:szCs w:val="28"/>
        </w:rPr>
        <w:t>的水平要求。</w:t>
      </w:r>
    </w:p>
    <w:p>
      <w:pPr>
        <w:keepNext w:val="0"/>
        <w:keepLines w:val="0"/>
        <w:pageBreakBefore w:val="0"/>
        <w:kinsoku/>
        <w:wordWrap/>
        <w:overflowPunct/>
        <w:topLinePunct w:val="0"/>
        <w:autoSpaceDE/>
        <w:autoSpaceDN/>
        <w:bidi w:val="0"/>
        <w:adjustRightInd/>
        <w:snapToGrid/>
        <w:spacing w:before="1" w:line="360" w:lineRule="auto"/>
        <w:ind w:left="25" w:right="7" w:firstLine="465"/>
        <w:textAlignment w:val="auto"/>
        <w:rPr>
          <w:rFonts w:hint="eastAsia" w:ascii="宋体" w:hAnsi="宋体" w:eastAsia="宋体" w:cs="宋体"/>
          <w:sz w:val="28"/>
          <w:szCs w:val="28"/>
        </w:rPr>
      </w:pPr>
      <w:r>
        <w:rPr>
          <w:rFonts w:hint="eastAsia" w:ascii="宋体" w:hAnsi="宋体" w:eastAsia="宋体" w:cs="宋体"/>
          <w:spacing w:val="-6"/>
          <w:sz w:val="28"/>
          <w:szCs w:val="28"/>
        </w:rPr>
        <w:t>(2)截至第六学期，须完成本专业培养方案中课程性质为必修的课内课程</w:t>
      </w:r>
      <w:r>
        <w:rPr>
          <w:rFonts w:hint="eastAsia" w:ascii="宋体" w:hAnsi="宋体" w:eastAsia="宋体" w:cs="宋体"/>
          <w:sz w:val="28"/>
          <w:szCs w:val="28"/>
        </w:rPr>
        <w:t>且</w:t>
      </w:r>
      <w:r>
        <w:rPr>
          <w:rFonts w:hint="eastAsia" w:ascii="宋体" w:hAnsi="宋体" w:eastAsia="宋体" w:cs="宋体"/>
          <w:spacing w:val="-6"/>
          <w:sz w:val="28"/>
          <w:szCs w:val="28"/>
        </w:rPr>
        <w:t>无不及格记录，同</w:t>
      </w:r>
      <w:r>
        <w:rPr>
          <w:rFonts w:hint="eastAsia" w:ascii="宋体" w:hAnsi="宋体" w:eastAsia="宋体" w:cs="宋体"/>
          <w:spacing w:val="-5"/>
          <w:sz w:val="28"/>
          <w:szCs w:val="28"/>
        </w:rPr>
        <w:t>时</w:t>
      </w:r>
      <w:r>
        <w:rPr>
          <w:rFonts w:hint="eastAsia" w:ascii="宋体" w:hAnsi="宋体" w:eastAsia="宋体" w:cs="宋体"/>
          <w:spacing w:val="-3"/>
          <w:sz w:val="28"/>
          <w:szCs w:val="28"/>
        </w:rPr>
        <w:t>前六学期所修全部课内课程平均学分绩点位列专业前 50%。</w:t>
      </w:r>
    </w:p>
    <w:p>
      <w:pPr>
        <w:keepNext w:val="0"/>
        <w:keepLines w:val="0"/>
        <w:pageBreakBefore w:val="0"/>
        <w:kinsoku/>
        <w:wordWrap/>
        <w:overflowPunct/>
        <w:topLinePunct w:val="0"/>
        <w:autoSpaceDE/>
        <w:autoSpaceDN/>
        <w:bidi w:val="0"/>
        <w:adjustRightInd/>
        <w:snapToGrid/>
        <w:spacing w:before="1" w:line="360" w:lineRule="auto"/>
        <w:ind w:left="455"/>
        <w:textAlignment w:val="auto"/>
        <w:rPr>
          <w:rFonts w:hint="eastAsia" w:ascii="宋体" w:hAnsi="宋体" w:eastAsia="宋体" w:cs="宋体"/>
          <w:spacing w:val="1"/>
          <w:sz w:val="28"/>
          <w:szCs w:val="28"/>
        </w:rPr>
      </w:pPr>
      <w:r>
        <w:rPr>
          <w:rFonts w:hint="eastAsia" w:ascii="宋体" w:hAnsi="宋体" w:eastAsia="宋体" w:cs="宋体"/>
          <w:spacing w:val="2"/>
          <w:sz w:val="28"/>
          <w:szCs w:val="28"/>
        </w:rPr>
        <w:t>(3)须获得以下标志性高水平创新成果</w:t>
      </w:r>
      <w:r>
        <w:rPr>
          <w:rFonts w:hint="eastAsia" w:ascii="宋体" w:hAnsi="宋体" w:eastAsia="宋体" w:cs="宋体"/>
          <w:spacing w:val="-6"/>
          <w:position w:val="11"/>
          <w:sz w:val="21"/>
          <w:szCs w:val="21"/>
        </w:rPr>
        <w:t xml:space="preserve">注 2 </w:t>
      </w:r>
      <w:r>
        <w:rPr>
          <w:rFonts w:hint="eastAsia" w:ascii="宋体" w:hAnsi="宋体" w:eastAsia="宋体" w:cs="宋体"/>
          <w:spacing w:val="1"/>
          <w:sz w:val="28"/>
          <w:szCs w:val="28"/>
        </w:rPr>
        <w:t>之一：</w:t>
      </w:r>
    </w:p>
    <w:p>
      <w:pPr>
        <w:keepNext w:val="0"/>
        <w:keepLines w:val="0"/>
        <w:pageBreakBefore w:val="0"/>
        <w:kinsoku/>
        <w:wordWrap/>
        <w:overflowPunct/>
        <w:topLinePunct w:val="0"/>
        <w:autoSpaceDE/>
        <w:autoSpaceDN/>
        <w:bidi w:val="0"/>
        <w:adjustRightInd/>
        <w:snapToGrid/>
        <w:spacing w:before="1" w:line="360" w:lineRule="auto"/>
        <w:ind w:firstLine="528" w:firstLineChars="200"/>
        <w:textAlignment w:val="auto"/>
        <w:rPr>
          <w:rFonts w:hint="eastAsia" w:ascii="宋体" w:hAnsi="宋体" w:eastAsia="宋体" w:cs="宋体"/>
          <w:sz w:val="28"/>
          <w:szCs w:val="28"/>
        </w:rPr>
      </w:pPr>
      <w:r>
        <w:rPr>
          <w:rFonts w:hint="eastAsia" w:ascii="宋体" w:hAnsi="宋体" w:eastAsia="宋体" w:cs="宋体"/>
          <w:spacing w:val="-8"/>
          <w:sz w:val="28"/>
          <w:szCs w:val="28"/>
        </w:rPr>
        <w:t>学校认定且</w:t>
      </w:r>
      <w:r>
        <w:rPr>
          <w:rFonts w:hint="eastAsia" w:ascii="宋体" w:hAnsi="宋体" w:eastAsia="宋体" w:cs="宋体"/>
          <w:spacing w:val="-4"/>
          <w:sz w:val="28"/>
          <w:szCs w:val="28"/>
        </w:rPr>
        <w:t>代表学校参加的学科竞赛获奖</w:t>
      </w:r>
      <w:r>
        <w:rPr>
          <w:rFonts w:hint="eastAsia" w:ascii="宋体" w:hAnsi="宋体" w:eastAsia="宋体" w:cs="宋体"/>
          <w:spacing w:val="-6"/>
          <w:position w:val="11"/>
          <w:sz w:val="21"/>
          <w:szCs w:val="21"/>
        </w:rPr>
        <w:t xml:space="preserve">注 3 </w:t>
      </w:r>
      <w:r>
        <w:rPr>
          <w:rFonts w:hint="eastAsia" w:ascii="宋体" w:hAnsi="宋体" w:eastAsia="宋体" w:cs="宋体"/>
          <w:spacing w:val="-4"/>
          <w:sz w:val="28"/>
          <w:szCs w:val="28"/>
        </w:rPr>
        <w:t>(以团队获奖的， 排序前三名的</w:t>
      </w:r>
      <w:r>
        <w:rPr>
          <w:rFonts w:hint="eastAsia" w:ascii="宋体" w:hAnsi="宋体" w:eastAsia="宋体" w:cs="宋体"/>
          <w:spacing w:val="-9"/>
          <w:sz w:val="28"/>
          <w:szCs w:val="28"/>
        </w:rPr>
        <w:t>可</w:t>
      </w:r>
      <w:r>
        <w:rPr>
          <w:rFonts w:hint="eastAsia" w:ascii="宋体" w:hAnsi="宋体" w:eastAsia="宋体" w:cs="宋体"/>
          <w:spacing w:val="-6"/>
          <w:sz w:val="28"/>
          <w:szCs w:val="28"/>
        </w:rPr>
        <w:t>以申请) ；或以第一作者获得国家发明专利或国防发明专利授权； 或以第一作</w:t>
      </w:r>
      <w:r>
        <w:rPr>
          <w:rFonts w:hint="eastAsia" w:ascii="宋体" w:hAnsi="宋体" w:eastAsia="宋体" w:cs="宋体"/>
          <w:spacing w:val="-14"/>
          <w:sz w:val="28"/>
          <w:szCs w:val="28"/>
        </w:rPr>
        <w:t>者</w:t>
      </w:r>
      <w:r>
        <w:rPr>
          <w:rFonts w:hint="eastAsia" w:ascii="宋体" w:hAnsi="宋体" w:eastAsia="宋体" w:cs="宋体"/>
          <w:spacing w:val="-11"/>
          <w:sz w:val="28"/>
          <w:szCs w:val="28"/>
        </w:rPr>
        <w:t>在</w:t>
      </w:r>
      <w:r>
        <w:rPr>
          <w:rFonts w:hint="eastAsia" w:ascii="宋体" w:hAnsi="宋体" w:eastAsia="宋体" w:cs="宋体"/>
          <w:spacing w:val="-7"/>
          <w:sz w:val="28"/>
          <w:szCs w:val="28"/>
        </w:rPr>
        <w:t>学校认定的一级期刊及以上级别学术期刊</w:t>
      </w:r>
      <w:r>
        <w:rPr>
          <w:rFonts w:hint="eastAsia" w:ascii="宋体" w:hAnsi="宋体" w:eastAsia="宋体" w:cs="宋体"/>
          <w:spacing w:val="-6"/>
          <w:position w:val="11"/>
          <w:sz w:val="21"/>
          <w:szCs w:val="21"/>
        </w:rPr>
        <w:t xml:space="preserve">注 4 </w:t>
      </w:r>
      <w:r>
        <w:rPr>
          <w:rFonts w:hint="eastAsia" w:ascii="宋体" w:hAnsi="宋体" w:eastAsia="宋体" w:cs="宋体"/>
          <w:spacing w:val="-7"/>
          <w:sz w:val="28"/>
          <w:szCs w:val="28"/>
        </w:rPr>
        <w:t>发表学术论文；或以第一作者在</w:t>
      </w:r>
      <w:r>
        <w:rPr>
          <w:rFonts w:hint="eastAsia" w:ascii="宋体" w:hAnsi="宋体" w:eastAsia="宋体" w:cs="宋体"/>
          <w:spacing w:val="-14"/>
          <w:sz w:val="28"/>
          <w:szCs w:val="28"/>
        </w:rPr>
        <w:t>学</w:t>
      </w:r>
      <w:r>
        <w:rPr>
          <w:rFonts w:hint="eastAsia" w:ascii="宋体" w:hAnsi="宋体" w:eastAsia="宋体" w:cs="宋体"/>
          <w:spacing w:val="-12"/>
          <w:sz w:val="28"/>
          <w:szCs w:val="28"/>
        </w:rPr>
        <w:t>校</w:t>
      </w:r>
      <w:r>
        <w:rPr>
          <w:rFonts w:hint="eastAsia" w:ascii="宋体" w:hAnsi="宋体" w:eastAsia="宋体" w:cs="宋体"/>
          <w:spacing w:val="-7"/>
          <w:sz w:val="28"/>
          <w:szCs w:val="28"/>
        </w:rPr>
        <w:t>认定的出版社</w:t>
      </w:r>
      <w:r>
        <w:rPr>
          <w:rFonts w:hint="eastAsia" w:ascii="宋体" w:hAnsi="宋体" w:eastAsia="宋体" w:cs="宋体"/>
          <w:spacing w:val="-6"/>
          <w:position w:val="11"/>
          <w:sz w:val="21"/>
          <w:szCs w:val="21"/>
        </w:rPr>
        <w:t xml:space="preserve">注 4 </w:t>
      </w:r>
      <w:r>
        <w:rPr>
          <w:rFonts w:hint="eastAsia" w:ascii="宋体" w:hAnsi="宋体" w:eastAsia="宋体" w:cs="宋体"/>
          <w:spacing w:val="-7"/>
          <w:sz w:val="28"/>
          <w:szCs w:val="28"/>
        </w:rPr>
        <w:t>出版学术专著； 或为其他经推免生遴选工作领导小组审定的</w:t>
      </w:r>
      <w:r>
        <w:rPr>
          <w:rFonts w:hint="eastAsia" w:ascii="宋体" w:hAnsi="宋体" w:eastAsia="宋体" w:cs="宋体"/>
          <w:sz w:val="28"/>
          <w:szCs w:val="28"/>
        </w:rPr>
        <w:t xml:space="preserve"> </w:t>
      </w:r>
      <w:r>
        <w:rPr>
          <w:rFonts w:hint="eastAsia" w:ascii="宋体" w:hAnsi="宋体" w:eastAsia="宋体" w:cs="宋体"/>
          <w:spacing w:val="-4"/>
          <w:sz w:val="28"/>
          <w:szCs w:val="28"/>
        </w:rPr>
        <w:t>高</w:t>
      </w:r>
      <w:r>
        <w:rPr>
          <w:rFonts w:hint="eastAsia" w:ascii="宋体" w:hAnsi="宋体" w:eastAsia="宋体" w:cs="宋体"/>
          <w:spacing w:val="-3"/>
          <w:sz w:val="28"/>
          <w:szCs w:val="28"/>
        </w:rPr>
        <w:t>水平创新成果的第一获得者。</w:t>
      </w:r>
    </w:p>
    <w:p>
      <w:pPr>
        <w:keepNext w:val="0"/>
        <w:keepLines w:val="0"/>
        <w:pageBreakBefore w:val="0"/>
        <w:numPr>
          <w:ilvl w:val="0"/>
          <w:numId w:val="0"/>
        </w:numPr>
        <w:kinsoku/>
        <w:wordWrap/>
        <w:overflowPunct/>
        <w:topLinePunct w:val="0"/>
        <w:autoSpaceDE/>
        <w:autoSpaceDN/>
        <w:bidi w:val="0"/>
        <w:adjustRightInd/>
        <w:snapToGrid/>
        <w:spacing w:line="360" w:lineRule="auto"/>
        <w:ind w:left="490" w:leftChars="0" w:right="89" w:rightChars="0"/>
        <w:textAlignment w:val="auto"/>
        <w:rPr>
          <w:rFonts w:hint="eastAsia" w:ascii="宋体" w:hAnsi="宋体" w:eastAsia="宋体" w:cs="宋体"/>
          <w:sz w:val="21"/>
          <w:szCs w:val="21"/>
        </w:rPr>
      </w:pPr>
      <w:r>
        <w:rPr>
          <w:rFonts w:hint="eastAsia" w:ascii="宋体" w:hAnsi="宋体" w:eastAsia="宋体" w:cs="宋体"/>
          <w:spacing w:val="-6"/>
          <w:sz w:val="28"/>
          <w:szCs w:val="28"/>
          <w:lang w:eastAsia="zh-CN"/>
        </w:rPr>
        <w:t>（</w:t>
      </w:r>
      <w:r>
        <w:rPr>
          <w:rFonts w:hint="eastAsia" w:ascii="宋体" w:hAnsi="宋体" w:eastAsia="宋体" w:cs="宋体"/>
          <w:spacing w:val="-6"/>
          <w:sz w:val="28"/>
          <w:szCs w:val="28"/>
          <w:lang w:val="en-US" w:eastAsia="zh-CN"/>
        </w:rPr>
        <w:t>4</w:t>
      </w:r>
      <w:r>
        <w:rPr>
          <w:rFonts w:hint="eastAsia" w:ascii="宋体" w:hAnsi="宋体" w:eastAsia="宋体" w:cs="宋体"/>
          <w:spacing w:val="-6"/>
          <w:sz w:val="28"/>
          <w:szCs w:val="28"/>
          <w:lang w:eastAsia="zh-CN"/>
        </w:rPr>
        <w:t>）</w:t>
      </w:r>
      <w:r>
        <w:rPr>
          <w:rFonts w:hint="eastAsia" w:ascii="宋体" w:hAnsi="宋体" w:eastAsia="宋体" w:cs="宋体"/>
          <w:spacing w:val="-6"/>
          <w:sz w:val="28"/>
          <w:szCs w:val="28"/>
        </w:rPr>
        <w:t>须经三名本校本学科教授联名推荐，学生申请材料和教授推荐信须公</w:t>
      </w:r>
      <w:r>
        <w:rPr>
          <w:rFonts w:hint="eastAsia" w:ascii="宋体" w:hAnsi="宋体" w:eastAsia="宋体" w:cs="宋体"/>
          <w:spacing w:val="-1"/>
          <w:sz w:val="28"/>
          <w:szCs w:val="28"/>
        </w:rPr>
        <w:t>示</w:t>
      </w:r>
      <w:r>
        <w:rPr>
          <w:rFonts w:hint="eastAsia" w:ascii="宋体" w:hAnsi="宋体" w:eastAsia="宋体" w:cs="宋体"/>
          <w:sz w:val="28"/>
          <w:szCs w:val="28"/>
        </w:rPr>
        <w:t xml:space="preserve"> </w:t>
      </w:r>
      <w:r>
        <w:rPr>
          <w:rFonts w:hint="eastAsia" w:ascii="宋体" w:hAnsi="宋体" w:eastAsia="宋体" w:cs="宋体"/>
          <w:spacing w:val="6"/>
          <w:sz w:val="28"/>
          <w:szCs w:val="28"/>
        </w:rPr>
        <w:t>(公示期至少3天)</w:t>
      </w:r>
      <w:r>
        <w:rPr>
          <w:rFonts w:hint="eastAsia" w:ascii="宋体" w:hAnsi="宋体" w:eastAsia="宋体" w:cs="宋体"/>
          <w:spacing w:val="3"/>
          <w:sz w:val="28"/>
          <w:szCs w:val="28"/>
        </w:rPr>
        <w:t>。</w:t>
      </w:r>
    </w:p>
    <w:p>
      <w:pPr>
        <w:keepNext w:val="0"/>
        <w:keepLines w:val="0"/>
        <w:pageBreakBefore w:val="0"/>
        <w:kinsoku/>
        <w:wordWrap/>
        <w:overflowPunct/>
        <w:topLinePunct w:val="0"/>
        <w:autoSpaceDE/>
        <w:autoSpaceDN/>
        <w:bidi w:val="0"/>
        <w:adjustRightInd/>
        <w:snapToGrid/>
        <w:spacing w:before="1" w:line="360" w:lineRule="auto"/>
        <w:ind w:firstLine="448" w:firstLineChars="200"/>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注 1：本文所指的平均学分绩点均按学校本科学生学籍管理规定中的要求计算。</w:t>
      </w:r>
    </w:p>
    <w:p>
      <w:pPr>
        <w:keepNext w:val="0"/>
        <w:keepLines w:val="0"/>
        <w:pageBreakBefore w:val="0"/>
        <w:kinsoku/>
        <w:wordWrap/>
        <w:overflowPunct/>
        <w:topLinePunct w:val="0"/>
        <w:autoSpaceDE/>
        <w:autoSpaceDN/>
        <w:bidi w:val="0"/>
        <w:adjustRightInd/>
        <w:snapToGrid/>
        <w:spacing w:before="1" w:line="360" w:lineRule="auto"/>
        <w:ind w:firstLine="448" w:firstLineChars="200"/>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注 2：相关成果须与申请专业相关，获得成果时间截止当年 8 月 31 日(含) 之前，学科竞赛应有获奖证书或主办单位正式发文，论文为公开发表，专著为正</w:t>
      </w:r>
      <w:r>
        <w:rPr>
          <w:rFonts w:hint="eastAsia" w:ascii="宋体" w:hAnsi="宋体" w:eastAsia="宋体" w:cs="宋体"/>
          <w:spacing w:val="-8"/>
          <w:sz w:val="24"/>
          <w:szCs w:val="24"/>
          <w:lang w:val="en-US" w:eastAsia="zh-CN"/>
        </w:rPr>
        <w:t>式出版，专利授权须有授权书。</w:t>
      </w:r>
      <w:r>
        <w:rPr>
          <w:rFonts w:hint="eastAsia" w:ascii="宋体" w:hAnsi="宋体" w:eastAsia="宋体" w:cs="宋体"/>
          <w:spacing w:val="-8"/>
          <w:sz w:val="24"/>
          <w:szCs w:val="24"/>
        </w:rPr>
        <w:t>注 3：学校认定学科竞赛及获奖等级：在全国大学生数学建模竞赛、全国大学生电子设计竞赛及其专题邀请赛、全国大学生智能汽车竞赛、全国大学生机械 创新设计竞赛、全国大学生电子商务“创新、创意及创业”挑战赛、中国大学生 服务外包创新创业大赛、全国大学生英语演讲大赛、全国大学生广告艺术大赛中获得一等奖及以上；“挑战杯”全国大学生课外学术科技作品竞赛中获得二等奖 及以上；在“挑战杯”全国大学生创业计划竞赛、中国“互联网+”大学生创新创业大赛中获得银奖及以上；在国际大学生程序设计竞赛亚洲区域赛获得金牌及以上等，由教务处负责认定。</w:t>
      </w:r>
    </w:p>
    <w:p>
      <w:pPr>
        <w:keepNext w:val="0"/>
        <w:keepLines w:val="0"/>
        <w:pageBreakBefore w:val="0"/>
        <w:kinsoku/>
        <w:wordWrap/>
        <w:overflowPunct/>
        <w:topLinePunct w:val="0"/>
        <w:autoSpaceDE/>
        <w:autoSpaceDN/>
        <w:bidi w:val="0"/>
        <w:adjustRightInd/>
        <w:snapToGrid/>
        <w:spacing w:before="1" w:line="360" w:lineRule="auto"/>
        <w:ind w:firstLine="448" w:firstLineChars="200"/>
        <w:textAlignment w:val="auto"/>
        <w:rPr>
          <w:rFonts w:hint="default" w:ascii="宋体" w:hAnsi="宋体" w:eastAsia="宋体" w:cs="宋体"/>
          <w:spacing w:val="-8"/>
          <w:sz w:val="24"/>
          <w:szCs w:val="24"/>
          <w:lang w:val="en-US" w:eastAsia="zh-CN"/>
        </w:rPr>
      </w:pPr>
      <w:r>
        <w:rPr>
          <w:rFonts w:hint="eastAsia" w:ascii="宋体" w:hAnsi="宋体" w:eastAsia="宋体" w:cs="宋体"/>
          <w:spacing w:val="-8"/>
          <w:sz w:val="24"/>
          <w:szCs w:val="24"/>
        </w:rPr>
        <w:t>注 4：学校认定的期刊和出版社以及级别， 以学校科学技术研究院</w:t>
      </w:r>
      <w:r>
        <w:rPr>
          <w:rFonts w:hint="eastAsia" w:ascii="宋体" w:hAnsi="宋体" w:eastAsia="宋体" w:cs="宋体"/>
          <w:spacing w:val="-8"/>
          <w:sz w:val="24"/>
          <w:szCs w:val="24"/>
          <w:lang w:val="en-US" w:eastAsia="zh-CN"/>
        </w:rPr>
        <w:t>最新规定为准。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三、综合考核</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学院成立由5位及以上专家参加的综合考核小组，对报考学生的思想政治道德品质、学术专业能力、科研创新能力及外语水平等进行考核。</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考核内容主要包括对考生学术水平的考查、思想政治素质和品德考核等。</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综合成绩（百分制）=外语能力测试成绩（百分制）×</w:t>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rPr>
        <w:t>0%+面试成绩（百分制）×</w:t>
      </w:r>
      <w:r>
        <w:rPr>
          <w:rFonts w:hint="eastAsia" w:ascii="宋体" w:hAnsi="宋体" w:eastAsia="宋体" w:cs="宋体"/>
          <w:kern w:val="2"/>
          <w:sz w:val="28"/>
          <w:szCs w:val="28"/>
          <w:lang w:val="en-US" w:eastAsia="zh-CN"/>
        </w:rPr>
        <w:t>9</w:t>
      </w:r>
      <w:r>
        <w:rPr>
          <w:rFonts w:hint="eastAsia" w:ascii="宋体" w:hAnsi="宋体" w:eastAsia="宋体" w:cs="宋体"/>
          <w:kern w:val="2"/>
          <w:sz w:val="28"/>
          <w:szCs w:val="28"/>
        </w:rPr>
        <w:t>0％</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kern w:val="2"/>
          <w:sz w:val="28"/>
          <w:szCs w:val="28"/>
        </w:rPr>
      </w:pPr>
      <w:r>
        <w:rPr>
          <w:rFonts w:hint="eastAsia" w:ascii="宋体" w:hAnsi="宋体" w:eastAsia="宋体" w:cs="宋体"/>
          <w:kern w:val="2"/>
          <w:sz w:val="28"/>
          <w:szCs w:val="28"/>
        </w:rPr>
        <w:t>根据规定，思想品德考核不合格者不予录取，综合成绩低于60分的不予录取，当综合成绩相同时，按面试成绩的高低排序，择优录取。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四、其他</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kern w:val="2"/>
          <w:sz w:val="28"/>
          <w:szCs w:val="28"/>
        </w:rPr>
      </w:pPr>
      <w:r>
        <w:rPr>
          <w:rFonts w:hint="eastAsia" w:ascii="宋体" w:hAnsi="宋体" w:eastAsia="宋体" w:cs="宋体"/>
          <w:kern w:val="2"/>
          <w:sz w:val="28"/>
          <w:szCs w:val="28"/>
        </w:rPr>
        <w:t>（一）其他具体要求请参照《杭州电子科技大学本硕博一体化人才培养本科生遴选办法（试行）》等学校规定执行。</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kern w:val="2"/>
          <w:sz w:val="28"/>
          <w:szCs w:val="28"/>
        </w:rPr>
      </w:pPr>
      <w:r>
        <w:rPr>
          <w:rFonts w:hint="eastAsia" w:ascii="宋体" w:hAnsi="宋体" w:eastAsia="宋体" w:cs="宋体"/>
          <w:kern w:val="2"/>
          <w:sz w:val="28"/>
          <w:szCs w:val="28"/>
        </w:rPr>
        <w:t>（二）本细则由</w:t>
      </w:r>
      <w:r>
        <w:rPr>
          <w:rFonts w:hint="eastAsia" w:ascii="宋体" w:hAnsi="宋体" w:eastAsia="宋体" w:cs="宋体"/>
          <w:kern w:val="2"/>
          <w:sz w:val="28"/>
          <w:szCs w:val="28"/>
          <w:lang w:val="en-US" w:eastAsia="zh-CN"/>
        </w:rPr>
        <w:t>电子信息</w:t>
      </w:r>
      <w:r>
        <w:rPr>
          <w:rFonts w:hint="eastAsia" w:ascii="宋体" w:hAnsi="宋体" w:eastAsia="宋体" w:cs="宋体"/>
          <w:kern w:val="2"/>
          <w:sz w:val="28"/>
          <w:szCs w:val="28"/>
        </w:rPr>
        <w:t>学院负责解释，自公布之日起施行，如与上级最新政策不符，以上级政策为准。</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ind w:right="240"/>
        <w:jc w:val="right"/>
        <w:textAlignment w:val="auto"/>
        <w:rPr>
          <w:rFonts w:hint="eastAsia" w:ascii="宋体" w:hAnsi="宋体" w:eastAsia="宋体" w:cs="宋体"/>
          <w:kern w:val="2"/>
          <w:sz w:val="28"/>
          <w:szCs w:val="28"/>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ind w:right="240"/>
        <w:jc w:val="right"/>
        <w:textAlignment w:val="auto"/>
        <w:rPr>
          <w:rFonts w:hint="eastAsia" w:ascii="宋体" w:hAnsi="宋体" w:eastAsia="宋体" w:cs="宋体"/>
          <w:kern w:val="2"/>
          <w:sz w:val="28"/>
          <w:szCs w:val="28"/>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ind w:right="240"/>
        <w:jc w:val="right"/>
        <w:textAlignment w:val="auto"/>
        <w:rPr>
          <w:rFonts w:hint="eastAsia" w:ascii="宋体" w:hAnsi="宋体" w:eastAsia="宋体" w:cs="宋体"/>
          <w:kern w:val="2"/>
          <w:sz w:val="28"/>
          <w:szCs w:val="28"/>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电子信息学院</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kern w:val="2"/>
          <w:sz w:val="28"/>
          <w:szCs w:val="28"/>
        </w:rPr>
      </w:pPr>
      <w:r>
        <w:rPr>
          <w:rFonts w:hint="eastAsia" w:ascii="宋体" w:hAnsi="宋体" w:eastAsia="宋体" w:cs="宋体"/>
          <w:kern w:val="2"/>
          <w:sz w:val="28"/>
          <w:szCs w:val="28"/>
        </w:rPr>
        <w:t>202</w:t>
      </w:r>
      <w:r>
        <w:rPr>
          <w:rFonts w:hint="eastAsia" w:cs="宋体"/>
          <w:kern w:val="2"/>
          <w:sz w:val="28"/>
          <w:szCs w:val="28"/>
          <w:lang w:val="en-US" w:eastAsia="zh-CN"/>
        </w:rPr>
        <w:t>4</w:t>
      </w:r>
      <w:r>
        <w:rPr>
          <w:rFonts w:hint="eastAsia" w:ascii="宋体" w:hAnsi="宋体" w:eastAsia="宋体" w:cs="宋体"/>
          <w:kern w:val="2"/>
          <w:sz w:val="28"/>
          <w:szCs w:val="28"/>
        </w:rPr>
        <w:t>年9月</w:t>
      </w:r>
      <w:r>
        <w:rPr>
          <w:rFonts w:hint="eastAsia" w:cs="宋体"/>
          <w:kern w:val="2"/>
          <w:sz w:val="28"/>
          <w:szCs w:val="28"/>
          <w:lang w:val="en-US" w:eastAsia="zh-CN"/>
        </w:rPr>
        <w:t>2</w:t>
      </w:r>
      <w:bookmarkStart w:id="0" w:name="_GoBack"/>
      <w:bookmarkEnd w:id="0"/>
      <w:r>
        <w:rPr>
          <w:rFonts w:hint="eastAsia" w:ascii="宋体" w:hAnsi="宋体" w:eastAsia="宋体" w:cs="宋体"/>
          <w:kern w:val="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030CBC"/>
    <w:multiLevelType w:val="singleLevel"/>
    <w:tmpl w:val="6C030C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MmE5YmExZDBmNjVhNDc5MjgwODIxOTVlZTM4MDMifQ=="/>
  </w:docVars>
  <w:rsids>
    <w:rsidRoot w:val="00B53DA6"/>
    <w:rsid w:val="00060069"/>
    <w:rsid w:val="00082147"/>
    <w:rsid w:val="000B0820"/>
    <w:rsid w:val="000C46D9"/>
    <w:rsid w:val="000C4D17"/>
    <w:rsid w:val="000E31E7"/>
    <w:rsid w:val="00103364"/>
    <w:rsid w:val="001111B9"/>
    <w:rsid w:val="00143645"/>
    <w:rsid w:val="00220712"/>
    <w:rsid w:val="00276B60"/>
    <w:rsid w:val="0029707C"/>
    <w:rsid w:val="002B547A"/>
    <w:rsid w:val="002D023C"/>
    <w:rsid w:val="002D718C"/>
    <w:rsid w:val="00353FBC"/>
    <w:rsid w:val="003D44EB"/>
    <w:rsid w:val="004129AC"/>
    <w:rsid w:val="004A7118"/>
    <w:rsid w:val="0050384F"/>
    <w:rsid w:val="00532EB7"/>
    <w:rsid w:val="0055238F"/>
    <w:rsid w:val="0066619C"/>
    <w:rsid w:val="006961C9"/>
    <w:rsid w:val="006E706D"/>
    <w:rsid w:val="00745FBB"/>
    <w:rsid w:val="00785BFF"/>
    <w:rsid w:val="008200A9"/>
    <w:rsid w:val="0084195F"/>
    <w:rsid w:val="008D504B"/>
    <w:rsid w:val="00915BD0"/>
    <w:rsid w:val="0093284C"/>
    <w:rsid w:val="00954B53"/>
    <w:rsid w:val="00957F9B"/>
    <w:rsid w:val="0096574A"/>
    <w:rsid w:val="00976E10"/>
    <w:rsid w:val="00984502"/>
    <w:rsid w:val="009A404B"/>
    <w:rsid w:val="00A12FE4"/>
    <w:rsid w:val="00A44CB9"/>
    <w:rsid w:val="00A5747C"/>
    <w:rsid w:val="00B43E77"/>
    <w:rsid w:val="00B53DA6"/>
    <w:rsid w:val="00BE193C"/>
    <w:rsid w:val="00C21073"/>
    <w:rsid w:val="00C52E6F"/>
    <w:rsid w:val="00C81090"/>
    <w:rsid w:val="00DF1933"/>
    <w:rsid w:val="00E008ED"/>
    <w:rsid w:val="00F24EB8"/>
    <w:rsid w:val="00F47B52"/>
    <w:rsid w:val="00F47E8E"/>
    <w:rsid w:val="00FB2E4B"/>
    <w:rsid w:val="00FC24CB"/>
    <w:rsid w:val="00FF27B2"/>
    <w:rsid w:val="01877B75"/>
    <w:rsid w:val="063E238D"/>
    <w:rsid w:val="122B3DAC"/>
    <w:rsid w:val="14973565"/>
    <w:rsid w:val="18826F5F"/>
    <w:rsid w:val="23C465C3"/>
    <w:rsid w:val="26430EC1"/>
    <w:rsid w:val="294E3A1B"/>
    <w:rsid w:val="2DA21005"/>
    <w:rsid w:val="2E2D79C3"/>
    <w:rsid w:val="31717DD6"/>
    <w:rsid w:val="336F0C77"/>
    <w:rsid w:val="3A3D3237"/>
    <w:rsid w:val="406D623E"/>
    <w:rsid w:val="47D80B73"/>
    <w:rsid w:val="48FA0B6D"/>
    <w:rsid w:val="4D097704"/>
    <w:rsid w:val="518D069F"/>
    <w:rsid w:val="570B1AB1"/>
    <w:rsid w:val="6513504E"/>
    <w:rsid w:val="6843083E"/>
    <w:rsid w:val="7CB8058E"/>
    <w:rsid w:val="7D67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字符"/>
    <w:basedOn w:val="7"/>
    <w:link w:val="2"/>
    <w:qFormat/>
    <w:uiPriority w:val="9"/>
    <w:rPr>
      <w:rFonts w:ascii="宋体" w:hAnsi="宋体" w:eastAsia="宋体" w:cs="宋体"/>
      <w:b/>
      <w:bCs/>
      <w:kern w:val="36"/>
      <w:sz w:val="48"/>
      <w:szCs w:val="48"/>
    </w:rPr>
  </w:style>
  <w:style w:type="paragraph" w:styleId="9">
    <w:name w:val="No Spacing"/>
    <w:qFormat/>
    <w:uiPriority w:val="99"/>
    <w:pPr>
      <w:widowControl w:val="0"/>
      <w:jc w:val="both"/>
    </w:pPr>
    <w:rPr>
      <w:rFonts w:ascii="Cambria" w:hAnsi="Cambria" w:eastAsia="宋体" w:cs="Cambria"/>
      <w:kern w:val="2"/>
      <w:sz w:val="24"/>
      <w:szCs w:val="24"/>
      <w:lang w:val="en-US" w:eastAsia="zh-CN" w:bidi="ar-SA"/>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1634</Words>
  <Characters>1672</Characters>
  <Lines>27</Lines>
  <Paragraphs>13</Paragraphs>
  <TotalTime>4</TotalTime>
  <ScaleCrop>false</ScaleCrop>
  <LinksUpToDate>false</LinksUpToDate>
  <CharactersWithSpaces>1713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2022-08-30T04:45:00Z</dcterms:created>
  <dc:creator>DELL</dc:creator>
  <cp:lastModifiedBy>小红</cp:lastModifiedBy>
  <cp:lastPrinted>2023-09-15T03:25:00Z</cp:lastPrinted>
  <dcterms:modified xsi:type="dcterms:W3CDTF">2024-09-02T06:30:32Z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66964A3F16944E52A80A834F9D9FDE9F_13</vt:lpwstr>
  </property>
</Properties>
</file>